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050" w:rsidRPr="009A2145" w:rsidRDefault="00380624" w:rsidP="000459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A2145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045969" w:rsidRPr="009A2145" w:rsidRDefault="00380624" w:rsidP="00DC0802">
      <w:pPr>
        <w:pStyle w:val="a4"/>
        <w:spacing w:before="0" w:beforeAutospacing="0" w:after="0" w:afterAutospacing="0"/>
        <w:ind w:firstLine="374"/>
        <w:jc w:val="center"/>
        <w:rPr>
          <w:sz w:val="28"/>
          <w:szCs w:val="28"/>
        </w:rPr>
      </w:pPr>
      <w:r w:rsidRPr="009A2145">
        <w:rPr>
          <w:sz w:val="28"/>
          <w:szCs w:val="28"/>
        </w:rPr>
        <w:t xml:space="preserve">к проекту </w:t>
      </w:r>
      <w:r w:rsidR="009A2145" w:rsidRPr="009A2145">
        <w:rPr>
          <w:sz w:val="28"/>
          <w:szCs w:val="28"/>
        </w:rPr>
        <w:t>муниципальной программы городского округа Кинель Самарской области «Профилактика правонарушений на территории городского округа Кинель Самарской области на 2026-30 годы»</w:t>
      </w:r>
    </w:p>
    <w:p w:rsidR="00DC0802" w:rsidRPr="009A2145" w:rsidRDefault="00DC0802" w:rsidP="00DC0802">
      <w:pPr>
        <w:pStyle w:val="a4"/>
        <w:spacing w:before="0" w:beforeAutospacing="0" w:after="0" w:afterAutospacing="0"/>
        <w:ind w:firstLine="374"/>
        <w:jc w:val="center"/>
        <w:rPr>
          <w:sz w:val="28"/>
          <w:szCs w:val="28"/>
        </w:rPr>
      </w:pPr>
    </w:p>
    <w:p w:rsidR="003835CA" w:rsidRPr="009A2145" w:rsidRDefault="00DC0802" w:rsidP="000459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145">
        <w:rPr>
          <w:rFonts w:ascii="Times New Roman" w:hAnsi="Times New Roman" w:cs="Times New Roman"/>
          <w:sz w:val="28"/>
          <w:szCs w:val="28"/>
        </w:rPr>
        <w:t>М</w:t>
      </w:r>
      <w:r w:rsidR="003835CA" w:rsidRPr="009A2145">
        <w:rPr>
          <w:rFonts w:ascii="Times New Roman" w:hAnsi="Times New Roman" w:cs="Times New Roman"/>
          <w:sz w:val="28"/>
          <w:szCs w:val="28"/>
        </w:rPr>
        <w:t>униципальной программ</w:t>
      </w:r>
      <w:r w:rsidRPr="009A2145">
        <w:rPr>
          <w:rFonts w:ascii="Times New Roman" w:hAnsi="Times New Roman" w:cs="Times New Roman"/>
          <w:sz w:val="28"/>
          <w:szCs w:val="28"/>
        </w:rPr>
        <w:t>ой</w:t>
      </w:r>
      <w:r w:rsidR="003835CA" w:rsidRPr="009A2145">
        <w:rPr>
          <w:rFonts w:ascii="Times New Roman" w:hAnsi="Times New Roman" w:cs="Times New Roman"/>
          <w:sz w:val="28"/>
          <w:szCs w:val="28"/>
        </w:rPr>
        <w:t xml:space="preserve"> городского округа Кинель Самарской области </w:t>
      </w:r>
      <w:r w:rsidR="00913E0C" w:rsidRPr="009A2145">
        <w:rPr>
          <w:rFonts w:ascii="Times New Roman" w:hAnsi="Times New Roman" w:cs="Times New Roman"/>
          <w:sz w:val="28"/>
          <w:szCs w:val="28"/>
        </w:rPr>
        <w:t>«</w:t>
      </w:r>
      <w:r w:rsidR="009A2145" w:rsidRPr="009A2145">
        <w:rPr>
          <w:rFonts w:ascii="Times New Roman" w:hAnsi="Times New Roman" w:cs="Times New Roman"/>
          <w:sz w:val="28"/>
          <w:szCs w:val="28"/>
        </w:rPr>
        <w:t>Профилактика правонарушений на территории городского округа Кинель Самарской области на 2026-30 годы</w:t>
      </w:r>
      <w:r w:rsidR="00913E0C" w:rsidRPr="009A2145">
        <w:rPr>
          <w:rFonts w:ascii="Times New Roman" w:hAnsi="Times New Roman" w:cs="Times New Roman"/>
          <w:sz w:val="28"/>
          <w:szCs w:val="28"/>
        </w:rPr>
        <w:t>»</w:t>
      </w:r>
      <w:r w:rsidR="00384A30" w:rsidRPr="009A2145">
        <w:rPr>
          <w:rFonts w:ascii="Times New Roman" w:hAnsi="Times New Roman" w:cs="Times New Roman"/>
          <w:sz w:val="28"/>
          <w:szCs w:val="28"/>
        </w:rPr>
        <w:t xml:space="preserve"> (далее – муниципальная программа) </w:t>
      </w:r>
      <w:r w:rsidR="00230D80" w:rsidRPr="009A2145">
        <w:rPr>
          <w:rFonts w:ascii="Times New Roman" w:hAnsi="Times New Roman" w:cs="Times New Roman"/>
          <w:sz w:val="28"/>
          <w:szCs w:val="28"/>
        </w:rPr>
        <w:t>предусмотрен</w:t>
      </w:r>
      <w:r w:rsidR="00045969" w:rsidRPr="009A2145">
        <w:rPr>
          <w:rFonts w:ascii="Times New Roman" w:hAnsi="Times New Roman" w:cs="Times New Roman"/>
          <w:sz w:val="28"/>
          <w:szCs w:val="28"/>
        </w:rPr>
        <w:t>ы м</w:t>
      </w:r>
      <w:r w:rsidR="003835CA" w:rsidRPr="009A2145">
        <w:rPr>
          <w:rFonts w:ascii="Times New Roman" w:hAnsi="Times New Roman" w:cs="Times New Roman"/>
          <w:sz w:val="28"/>
          <w:szCs w:val="28"/>
        </w:rPr>
        <w:t>ер</w:t>
      </w:r>
      <w:bookmarkStart w:id="0" w:name="_GoBack"/>
      <w:bookmarkEnd w:id="0"/>
      <w:r w:rsidR="003835CA" w:rsidRPr="009A2145">
        <w:rPr>
          <w:rFonts w:ascii="Times New Roman" w:hAnsi="Times New Roman" w:cs="Times New Roman"/>
          <w:sz w:val="28"/>
          <w:szCs w:val="28"/>
        </w:rPr>
        <w:t>оприятия по</w:t>
      </w:r>
      <w:r w:rsidRPr="009A2145">
        <w:rPr>
          <w:rFonts w:ascii="Times New Roman" w:hAnsi="Times New Roman" w:cs="Times New Roman"/>
          <w:sz w:val="28"/>
          <w:szCs w:val="28"/>
        </w:rPr>
        <w:t xml:space="preserve"> </w:t>
      </w:r>
      <w:r w:rsidR="009A2145" w:rsidRPr="009A2145">
        <w:rPr>
          <w:rFonts w:ascii="Times New Roman" w:hAnsi="Times New Roman" w:cs="Times New Roman"/>
          <w:sz w:val="28"/>
          <w:szCs w:val="28"/>
        </w:rPr>
        <w:t>обеспечение общественной безопасности граждан на территории городского округа Кинель Самарской области</w:t>
      </w:r>
      <w:r w:rsidR="00045969" w:rsidRPr="009A2145">
        <w:rPr>
          <w:rFonts w:ascii="Times New Roman" w:hAnsi="Times New Roman" w:cs="Times New Roman"/>
          <w:sz w:val="28"/>
          <w:szCs w:val="28"/>
        </w:rPr>
        <w:t>.</w:t>
      </w:r>
    </w:p>
    <w:p w:rsidR="005645BB" w:rsidRPr="009A2145" w:rsidRDefault="00DB7EA4" w:rsidP="000459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145">
        <w:rPr>
          <w:rFonts w:ascii="Times New Roman" w:hAnsi="Times New Roman" w:cs="Times New Roman"/>
          <w:sz w:val="28"/>
          <w:szCs w:val="28"/>
        </w:rPr>
        <w:t>Основани</w:t>
      </w:r>
      <w:r w:rsidR="00045969" w:rsidRPr="009A2145">
        <w:rPr>
          <w:rFonts w:ascii="Times New Roman" w:hAnsi="Times New Roman" w:cs="Times New Roman"/>
          <w:sz w:val="28"/>
          <w:szCs w:val="28"/>
        </w:rPr>
        <w:t>ем</w:t>
      </w:r>
      <w:r w:rsidRPr="009A2145">
        <w:rPr>
          <w:rFonts w:ascii="Times New Roman" w:hAnsi="Times New Roman" w:cs="Times New Roman"/>
          <w:sz w:val="28"/>
          <w:szCs w:val="28"/>
        </w:rPr>
        <w:t xml:space="preserve"> для </w:t>
      </w:r>
      <w:r w:rsidR="00045969" w:rsidRPr="009A2145">
        <w:rPr>
          <w:rFonts w:ascii="Times New Roman" w:hAnsi="Times New Roman" w:cs="Times New Roman"/>
          <w:sz w:val="28"/>
          <w:szCs w:val="28"/>
        </w:rPr>
        <w:t xml:space="preserve">разработки </w:t>
      </w:r>
      <w:r w:rsidR="00384A30" w:rsidRPr="009A2145">
        <w:rPr>
          <w:rFonts w:ascii="Times New Roman" w:hAnsi="Times New Roman" w:cs="Times New Roman"/>
          <w:sz w:val="28"/>
          <w:szCs w:val="28"/>
        </w:rPr>
        <w:t>м</w:t>
      </w:r>
      <w:r w:rsidRPr="009A2145">
        <w:rPr>
          <w:rFonts w:ascii="Times New Roman" w:hAnsi="Times New Roman" w:cs="Times New Roman"/>
          <w:sz w:val="28"/>
          <w:szCs w:val="28"/>
        </w:rPr>
        <w:t>униципальн</w:t>
      </w:r>
      <w:r w:rsidR="00045969" w:rsidRPr="009A2145">
        <w:rPr>
          <w:rFonts w:ascii="Times New Roman" w:hAnsi="Times New Roman" w:cs="Times New Roman"/>
          <w:sz w:val="28"/>
          <w:szCs w:val="28"/>
        </w:rPr>
        <w:t>ой</w:t>
      </w:r>
      <w:r w:rsidRPr="009A2145">
        <w:rPr>
          <w:rFonts w:ascii="Times New Roman" w:hAnsi="Times New Roman" w:cs="Times New Roman"/>
          <w:sz w:val="28"/>
          <w:szCs w:val="28"/>
        </w:rPr>
        <w:t xml:space="preserve"> </w:t>
      </w:r>
      <w:r w:rsidR="00701EC6" w:rsidRPr="009A2145">
        <w:rPr>
          <w:rFonts w:ascii="Times New Roman" w:hAnsi="Times New Roman" w:cs="Times New Roman"/>
          <w:sz w:val="28"/>
          <w:szCs w:val="28"/>
        </w:rPr>
        <w:t>программ</w:t>
      </w:r>
      <w:r w:rsidR="00045969" w:rsidRPr="009A2145">
        <w:rPr>
          <w:rFonts w:ascii="Times New Roman" w:hAnsi="Times New Roman" w:cs="Times New Roman"/>
          <w:sz w:val="28"/>
          <w:szCs w:val="28"/>
        </w:rPr>
        <w:t>ы</w:t>
      </w:r>
      <w:r w:rsidR="00701EC6" w:rsidRPr="009A2145">
        <w:rPr>
          <w:rFonts w:ascii="Times New Roman" w:hAnsi="Times New Roman" w:cs="Times New Roman"/>
          <w:sz w:val="28"/>
          <w:szCs w:val="28"/>
        </w:rPr>
        <w:t xml:space="preserve"> </w:t>
      </w:r>
      <w:r w:rsidRPr="009A2145">
        <w:rPr>
          <w:rFonts w:ascii="Times New Roman" w:hAnsi="Times New Roman" w:cs="Times New Roman"/>
          <w:sz w:val="28"/>
          <w:szCs w:val="28"/>
        </w:rPr>
        <w:t>явля</w:t>
      </w:r>
      <w:r w:rsidR="00045969" w:rsidRPr="009A2145">
        <w:rPr>
          <w:rFonts w:ascii="Times New Roman" w:hAnsi="Times New Roman" w:cs="Times New Roman"/>
          <w:sz w:val="28"/>
          <w:szCs w:val="28"/>
        </w:rPr>
        <w:t>е</w:t>
      </w:r>
      <w:r w:rsidRPr="009A2145">
        <w:rPr>
          <w:rFonts w:ascii="Times New Roman" w:hAnsi="Times New Roman" w:cs="Times New Roman"/>
          <w:sz w:val="28"/>
          <w:szCs w:val="28"/>
        </w:rPr>
        <w:t>тся</w:t>
      </w:r>
      <w:r w:rsidR="00045969" w:rsidRPr="009A2145">
        <w:rPr>
          <w:rFonts w:ascii="Times New Roman" w:hAnsi="Times New Roman" w:cs="Times New Roman"/>
          <w:sz w:val="28"/>
          <w:szCs w:val="28"/>
        </w:rPr>
        <w:t xml:space="preserve"> распоряжение администрации городского округа Кинель Самарской области </w:t>
      </w:r>
      <w:r w:rsidR="009A2145" w:rsidRPr="009A2145">
        <w:rPr>
          <w:rFonts w:ascii="Times New Roman" w:hAnsi="Times New Roman" w:cs="Times New Roman"/>
          <w:sz w:val="28"/>
          <w:szCs w:val="28"/>
        </w:rPr>
        <w:t>от </w:t>
      </w:r>
      <w:r w:rsidR="009A2145" w:rsidRPr="009A2145">
        <w:rPr>
          <w:rFonts w:ascii="Times New Roman" w:hAnsi="Times New Roman" w:cs="Times New Roman"/>
          <w:sz w:val="28"/>
          <w:szCs w:val="28"/>
        </w:rPr>
        <w:t xml:space="preserve">23 апреля 2025 № 98 </w:t>
      </w:r>
      <w:r w:rsidR="00045969" w:rsidRPr="009A2145">
        <w:rPr>
          <w:rFonts w:ascii="Times New Roman" w:hAnsi="Times New Roman" w:cs="Times New Roman"/>
          <w:sz w:val="28"/>
          <w:szCs w:val="28"/>
        </w:rPr>
        <w:t xml:space="preserve">«О разработке </w:t>
      </w:r>
      <w:r w:rsidR="009A2145" w:rsidRPr="009A2145">
        <w:rPr>
          <w:rFonts w:ascii="Times New Roman" w:hAnsi="Times New Roman" w:cs="Times New Roman"/>
          <w:sz w:val="28"/>
          <w:szCs w:val="28"/>
        </w:rPr>
        <w:t>муниципальной программы городского округа Кинель Самарской области «Профилактика правонарушений на территории городского округа Кинель Самарской области на 2026-30 годы</w:t>
      </w:r>
      <w:r w:rsidR="00913E0C" w:rsidRPr="009A2145">
        <w:rPr>
          <w:rFonts w:ascii="Times New Roman" w:hAnsi="Times New Roman" w:cs="Times New Roman"/>
          <w:sz w:val="28"/>
          <w:szCs w:val="28"/>
        </w:rPr>
        <w:t>»</w:t>
      </w:r>
      <w:r w:rsidR="00045969" w:rsidRPr="009A2145">
        <w:rPr>
          <w:rFonts w:ascii="Times New Roman" w:hAnsi="Times New Roman" w:cs="Times New Roman"/>
          <w:sz w:val="28"/>
          <w:szCs w:val="28"/>
        </w:rPr>
        <w:t>.</w:t>
      </w:r>
    </w:p>
    <w:p w:rsidR="00045969" w:rsidRDefault="00045969" w:rsidP="000459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5969" w:rsidRDefault="00045969" w:rsidP="000459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5008" w:rsidRDefault="00335008" w:rsidP="000459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335008" w:rsidSect="00336EA3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624"/>
    <w:rsid w:val="00045969"/>
    <w:rsid w:val="001E10D7"/>
    <w:rsid w:val="00227C10"/>
    <w:rsid w:val="00230D80"/>
    <w:rsid w:val="002C7F07"/>
    <w:rsid w:val="002D1FB6"/>
    <w:rsid w:val="00335008"/>
    <w:rsid w:val="00336EA3"/>
    <w:rsid w:val="00346841"/>
    <w:rsid w:val="00380624"/>
    <w:rsid w:val="00381C5B"/>
    <w:rsid w:val="003835CA"/>
    <w:rsid w:val="00384A30"/>
    <w:rsid w:val="003C0CEC"/>
    <w:rsid w:val="003D73BC"/>
    <w:rsid w:val="004114E2"/>
    <w:rsid w:val="00524616"/>
    <w:rsid w:val="005645BB"/>
    <w:rsid w:val="00592552"/>
    <w:rsid w:val="0060528F"/>
    <w:rsid w:val="00634D15"/>
    <w:rsid w:val="00701EC6"/>
    <w:rsid w:val="007B00EF"/>
    <w:rsid w:val="007F29C2"/>
    <w:rsid w:val="008F5270"/>
    <w:rsid w:val="00913E0C"/>
    <w:rsid w:val="009A2145"/>
    <w:rsid w:val="009B77CB"/>
    <w:rsid w:val="00AE02BB"/>
    <w:rsid w:val="00AF2E3A"/>
    <w:rsid w:val="00B05050"/>
    <w:rsid w:val="00B80EB1"/>
    <w:rsid w:val="00BB1741"/>
    <w:rsid w:val="00D87434"/>
    <w:rsid w:val="00DB7EA4"/>
    <w:rsid w:val="00DC0802"/>
    <w:rsid w:val="00DD2ECA"/>
    <w:rsid w:val="00E62F71"/>
    <w:rsid w:val="00E917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E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D2ECA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701E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E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D2ECA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701E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6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Fomicheva</dc:creator>
  <cp:lastModifiedBy>Пользователь Windows</cp:lastModifiedBy>
  <cp:revision>5</cp:revision>
  <dcterms:created xsi:type="dcterms:W3CDTF">2024-09-17T06:44:00Z</dcterms:created>
  <dcterms:modified xsi:type="dcterms:W3CDTF">2025-12-02T05:46:00Z</dcterms:modified>
</cp:coreProperties>
</file>